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AE" w:rsidRDefault="007F0DD4">
      <w:pPr>
        <w:pStyle w:val="20"/>
        <w:shd w:val="clear" w:color="auto" w:fill="auto"/>
        <w:tabs>
          <w:tab w:val="left" w:pos="2592"/>
          <w:tab w:val="left" w:pos="5674"/>
          <w:tab w:val="left" w:pos="6232"/>
        </w:tabs>
        <w:ind w:firstLine="760"/>
      </w:pPr>
      <w:r>
        <w:t xml:space="preserve">Как следует из пояснений УПФ РФ в городе Минусинске и- Минусинском районе, а также при изучении данных справок в прокуратуре, расхождения в справках возникли в связи с тем, что в справках от. 12.12.2012, и от 31.08.2011 года и справке за № 014050 год </w:t>
      </w:r>
      <w:r>
        <w:t>указаны начисленные суммы пенсии, которые ежегодно в соответствии с нормами вышеназванного законодательства корректируются и индексируются, в связи с чем в справках отражаются проиндексированные суммы на дату выдачи справки. С 01.01.2002 года вступил в сил</w:t>
      </w:r>
      <w:r>
        <w:t>у Федеральный закон №173-Ф3 от 17.12.2001 года «О трудовых пенсиях в Российской Федерации», суммы пенсии начисленных до 01.01.2002 года ранее отражались в справке из системы АС «Пенсионное обеспечение». С октября 2014 года установлено новое программное обе</w:t>
      </w:r>
      <w:r>
        <w:t>спечение ПТК НВГ1 (программно-технический комплекс назначение, выплаты и перерасчет пенсий), программа системы АС «Пенсионное обеспечение» более не применяется в Пенсионном фонде, при переносе всех данных персонифицированного учета пенсионеров в новое прог</w:t>
      </w:r>
      <w:r>
        <w:t xml:space="preserve">раммное обеспечение в связи с расхождением двух программных обеспечений, возникают расхождения в начислениях пенсий, суммы указанные в справках до 2014 года являются некорректными в связи с недоработкой ранее действовавшего программного обеспечения, более </w:t>
      </w:r>
      <w:r>
        <w:t>точная информация с учетом всех произведенных индексаций и корректировок установленной и выплаченной пенсии содержится в новом программном обеспечении, а также в печатных данных о фактически начисленных и выплаченных суммах пенсии, которые имеются в УПФ РФ</w:t>
      </w:r>
      <w:r>
        <w:t xml:space="preserve"> в городе Минусинске и Минусинском районе в личном деле каждого пенсионера. Согласно представленной справки от 28.04.2015 года фактических выплат пенсии, суммы выплаченной пенсии за период с 11.1999 года по 12.2001 года больше, чем указана во всех полученн</w:t>
      </w:r>
      <w:r>
        <w:t>ых Вами предыдущих справках за 2011 - 2013 гг., так как трудовая пенсия ежегодно корректировалась</w:t>
      </w:r>
      <w:r>
        <w:tab/>
        <w:t>и индексировалась</w:t>
      </w:r>
      <w:r>
        <w:tab/>
        <w:t>с</w:t>
      </w:r>
      <w:r>
        <w:tab/>
        <w:t>учетом действующего</w:t>
      </w:r>
    </w:p>
    <w:p w:rsidR="00A250AE" w:rsidRDefault="007F0DD4">
      <w:pPr>
        <w:pStyle w:val="20"/>
        <w:shd w:val="clear" w:color="auto" w:fill="auto"/>
        <w:jc w:val="left"/>
      </w:pPr>
      <w:r>
        <w:t>законодательства.</w:t>
      </w:r>
    </w:p>
    <w:p w:rsidR="00A250AE" w:rsidRDefault="007F0DD4">
      <w:pPr>
        <w:pStyle w:val="20"/>
        <w:shd w:val="clear" w:color="auto" w:fill="auto"/>
        <w:ind w:firstLine="760"/>
      </w:pPr>
      <w:r>
        <w:t>Кроме того, в прокуратуру Вами не представлены сведения (документы) о фактически полученных суммах п</w:t>
      </w:r>
      <w:r>
        <w:t>енсии за период с 1999 года по 2015 год, для сопоставления пенсионных выплат, указанных в справке от 28.04.2015 года, в связи с чем факт умышленной недоплаты Вам пенсии за период с 1 1.1999 года по 12.2001 года не нашел своего подтверждения.</w:t>
      </w:r>
    </w:p>
    <w:p w:rsidR="00A250AE" w:rsidRDefault="007F0DD4">
      <w:pPr>
        <w:pStyle w:val="20"/>
        <w:shd w:val="clear" w:color="auto" w:fill="auto"/>
        <w:ind w:firstLine="760"/>
      </w:pPr>
      <w:r>
        <w:t>Правовая оценк</w:t>
      </w:r>
      <w:r>
        <w:t>а правильности применяемых коэффициентов при начислении Вам пенсии давалась в рамках гражданского дела № 2-2173/2012, о чем имеется решение Минусинского городского суда от 905.07ю2012 года.</w:t>
      </w:r>
    </w:p>
    <w:p w:rsidR="00A250AE" w:rsidRDefault="007F0DD4">
      <w:pPr>
        <w:pStyle w:val="20"/>
        <w:shd w:val="clear" w:color="auto" w:fill="auto"/>
        <w:ind w:firstLine="760"/>
      </w:pPr>
      <w:r>
        <w:t>Оснований для применения мер прокурорского реагирования не имеется</w:t>
      </w:r>
      <w:r>
        <w:t>.</w:t>
      </w:r>
    </w:p>
    <w:p w:rsidR="00A250AE" w:rsidRDefault="007F0DD4">
      <w:pPr>
        <w:pStyle w:val="20"/>
        <w:shd w:val="clear" w:color="auto" w:fill="auto"/>
        <w:ind w:firstLine="760"/>
      </w:pPr>
      <w:r>
        <w:t>Для проведения дополнительных проверок, в том числе правильности применения индексов и корректировок при перерасчете выплаченных Вам сумм Ваши обращения от 28.09.2015 года и 13.10.2015 года направлены в Управление Пенсионного фонда по Красноярскому краю,</w:t>
      </w:r>
      <w:r>
        <w:t xml:space="preserve"> о результатах рассмотрения обращений Вы будете уведомлены УПФ по Красноярскому</w:t>
      </w:r>
    </w:p>
    <w:sectPr w:rsidR="00A250AE" w:rsidSect="00A250AE">
      <w:pgSz w:w="11900" w:h="16840"/>
      <w:pgMar w:top="1215" w:right="1082" w:bottom="112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D4" w:rsidRDefault="007F0DD4" w:rsidP="00A250AE">
      <w:r>
        <w:separator/>
      </w:r>
    </w:p>
  </w:endnote>
  <w:endnote w:type="continuationSeparator" w:id="0">
    <w:p w:rsidR="007F0DD4" w:rsidRDefault="007F0DD4" w:rsidP="00A2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D4" w:rsidRDefault="007F0DD4"/>
  </w:footnote>
  <w:footnote w:type="continuationSeparator" w:id="0">
    <w:p w:rsidR="007F0DD4" w:rsidRDefault="007F0D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50AE"/>
    <w:rsid w:val="007F0DD4"/>
    <w:rsid w:val="00A2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0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0A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5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A250AE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Galeon</dc:creator>
  <cp:lastModifiedBy>Galeon</cp:lastModifiedBy>
  <cp:revision>1</cp:revision>
  <dcterms:created xsi:type="dcterms:W3CDTF">2015-11-18T07:53:00Z</dcterms:created>
  <dcterms:modified xsi:type="dcterms:W3CDTF">2015-11-18T07:54:00Z</dcterms:modified>
</cp:coreProperties>
</file>